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D1D9" w14:textId="77777777" w:rsidR="00076665" w:rsidRDefault="00076665"/>
    <w:p w14:paraId="1DD71893" w14:textId="77777777" w:rsidR="003609C2" w:rsidRDefault="003609C2"/>
    <w:p w14:paraId="5FD66F5B" w14:textId="77777777" w:rsidR="00F90D0E" w:rsidRDefault="00F90D0E" w:rsidP="00F90D0E">
      <w:pPr>
        <w:spacing w:line="254" w:lineRule="auto"/>
        <w:rPr>
          <w:color w:val="000000"/>
        </w:rPr>
      </w:pPr>
      <w:r>
        <w:rPr>
          <w:rFonts w:cstheme="minorHAnsi"/>
          <w:color w:val="000000"/>
        </w:rPr>
        <w:t>We are seeking to appoint a full-time Head of SEND to our colleg</w:t>
      </w:r>
      <w:r w:rsidR="00BE6393">
        <w:rPr>
          <w:rFonts w:cstheme="minorHAnsi"/>
          <w:color w:val="000000"/>
        </w:rPr>
        <w:t>e management team. This important</w:t>
      </w:r>
      <w:r>
        <w:rPr>
          <w:rFonts w:cstheme="minorHAnsi"/>
          <w:color w:val="000000"/>
        </w:rPr>
        <w:t xml:space="preserve"> post will provide leadership and management of the inc</w:t>
      </w:r>
      <w:r w:rsidR="00BE6393">
        <w:rPr>
          <w:rFonts w:cstheme="minorHAnsi"/>
          <w:color w:val="000000"/>
        </w:rPr>
        <w:t>lusive learning team and</w:t>
      </w:r>
      <w:r>
        <w:rPr>
          <w:rFonts w:cstheme="minorHAnsi"/>
          <w:color w:val="000000"/>
        </w:rPr>
        <w:t xml:space="preserve"> </w:t>
      </w:r>
      <w:r w:rsidR="00BE6393">
        <w:rPr>
          <w:rFonts w:cstheme="minorHAnsi"/>
          <w:color w:val="000000"/>
        </w:rPr>
        <w:t xml:space="preserve">the provision </w:t>
      </w:r>
      <w:r>
        <w:rPr>
          <w:rFonts w:cstheme="minorHAnsi"/>
          <w:color w:val="000000"/>
        </w:rPr>
        <w:t xml:space="preserve">of learning support </w:t>
      </w:r>
      <w:r w:rsidR="00BE6393">
        <w:rPr>
          <w:rFonts w:cstheme="minorHAnsi"/>
          <w:color w:val="000000"/>
        </w:rPr>
        <w:t>across the college</w:t>
      </w:r>
      <w:r w:rsidR="00FA40B4">
        <w:rPr>
          <w:rFonts w:cstheme="minorHAnsi"/>
          <w:color w:val="000000"/>
        </w:rPr>
        <w:t>,</w:t>
      </w:r>
      <w:r w:rsidR="00BE6393">
        <w:rPr>
          <w:rFonts w:cstheme="minorHAnsi"/>
          <w:color w:val="000000"/>
        </w:rPr>
        <w:t xml:space="preserve"> together with</w:t>
      </w:r>
      <w:r>
        <w:rPr>
          <w:rFonts w:eastAsia="Times New Roman" w:cstheme="minorHAnsi"/>
          <w:spacing w:val="7"/>
          <w:shd w:val="clear" w:color="auto" w:fill="FFFFFF"/>
        </w:rPr>
        <w:t xml:space="preserve"> responsib</w:t>
      </w:r>
      <w:r w:rsidR="00FA40B4">
        <w:rPr>
          <w:rFonts w:eastAsia="Times New Roman" w:cstheme="minorHAnsi"/>
          <w:spacing w:val="7"/>
          <w:shd w:val="clear" w:color="auto" w:fill="FFFFFF"/>
        </w:rPr>
        <w:t>ility</w:t>
      </w:r>
      <w:r>
        <w:rPr>
          <w:rFonts w:eastAsia="Times New Roman" w:cstheme="minorHAnsi"/>
          <w:spacing w:val="7"/>
          <w:shd w:val="clear" w:color="auto" w:fill="FFFFFF"/>
        </w:rPr>
        <w:t xml:space="preserve"> for working with local authorities to secure hig</w:t>
      </w:r>
      <w:r w:rsidR="00FA40B4">
        <w:rPr>
          <w:rFonts w:eastAsia="Times New Roman" w:cstheme="minorHAnsi"/>
          <w:spacing w:val="7"/>
          <w:shd w:val="clear" w:color="auto" w:fill="FFFFFF"/>
        </w:rPr>
        <w:t>h needs funding.</w:t>
      </w:r>
      <w:r>
        <w:rPr>
          <w:rFonts w:eastAsia="Times New Roman" w:cstheme="minorHAnsi"/>
          <w:spacing w:val="7"/>
          <w:shd w:val="clear" w:color="auto" w:fill="FFFFFF"/>
        </w:rPr>
        <w:t xml:space="preserve"> </w:t>
      </w:r>
      <w:r w:rsidR="00BE6393">
        <w:rPr>
          <w:color w:val="000000"/>
        </w:rPr>
        <w:t>As a member of the college management team, t</w:t>
      </w:r>
      <w:r>
        <w:rPr>
          <w:color w:val="000000"/>
        </w:rPr>
        <w:t>he successful candidate will join</w:t>
      </w:r>
      <w:r w:rsidR="00BE6393">
        <w:rPr>
          <w:color w:val="000000"/>
        </w:rPr>
        <w:t xml:space="preserve"> a skilled and hard-working group</w:t>
      </w:r>
      <w:r>
        <w:rPr>
          <w:color w:val="000000"/>
        </w:rPr>
        <w:t xml:space="preserve"> operating within a supportive and encouraging institutional culture.  Staff across the college share a strong commitment to its values and aspirations and are ambitious to build on significant recent improvements in student achievement and the wider quality of education we provide. </w:t>
      </w:r>
    </w:p>
    <w:p w14:paraId="407AD97D" w14:textId="77777777" w:rsidR="00AC33C1" w:rsidRDefault="00687D97">
      <w:r>
        <w:t xml:space="preserve">For more information about the post and the college please contact Claire Crook, HR Officer at </w:t>
      </w:r>
      <w:hyperlink r:id="rId7" w:history="1">
        <w:r>
          <w:rPr>
            <w:rStyle w:val="Hyperlink"/>
          </w:rPr>
          <w:t>hr@bsix.ac.uk</w:t>
        </w:r>
      </w:hyperlink>
      <w:r w:rsidR="0085044E">
        <w:t>.</w:t>
      </w:r>
    </w:p>
    <w:p w14:paraId="43F66BAC" w14:textId="77777777" w:rsidR="00AC33C1" w:rsidRDefault="00AC33C1" w:rsidP="00AC33C1">
      <w:pPr>
        <w:spacing w:after="0"/>
      </w:pPr>
    </w:p>
    <w:p w14:paraId="5F8D8877" w14:textId="77777777" w:rsidR="00AC33C1" w:rsidRDefault="00F1138F" w:rsidP="41C9EBFB">
      <w:pPr>
        <w:spacing w:after="0"/>
        <w:rPr>
          <w:b/>
          <w:bCs/>
        </w:rPr>
      </w:pPr>
      <w:r>
        <w:rPr>
          <w:b/>
          <w:bCs/>
        </w:rPr>
        <w:t xml:space="preserve">Head of SEND </w:t>
      </w:r>
    </w:p>
    <w:p w14:paraId="53B9150C" w14:textId="77777777" w:rsidR="00762578" w:rsidRPr="00AC33C1" w:rsidRDefault="00762578" w:rsidP="41C9EBFB">
      <w:pPr>
        <w:spacing w:after="0"/>
        <w:rPr>
          <w:b/>
          <w:bCs/>
        </w:rPr>
      </w:pPr>
    </w:p>
    <w:p w14:paraId="7E6942B3" w14:textId="77777777" w:rsidR="00AC33C1" w:rsidRDefault="00C75BEC" w:rsidP="00AC33C1">
      <w:pPr>
        <w:spacing w:after="0"/>
      </w:pPr>
      <w:r w:rsidRPr="003C29FB">
        <w:t>To raise achievement and standards for vulnerable students, including those with Special Educational Needs/Disabilities and Looked After Children/Care Leavers, through the strategic oversight of the College's inclusive provision and promotion of approaches that raise the quality and achievements of students with barriers to learning</w:t>
      </w:r>
    </w:p>
    <w:p w14:paraId="2730C8F6" w14:textId="77777777" w:rsidR="00F1138F" w:rsidRPr="00AC33C1" w:rsidRDefault="00F1138F" w:rsidP="00AC33C1">
      <w:pPr>
        <w:spacing w:after="0"/>
      </w:pPr>
    </w:p>
    <w:p w14:paraId="159A49A1" w14:textId="77777777" w:rsidR="00AC33C1" w:rsidRPr="00AC33C1" w:rsidRDefault="00AC33C1" w:rsidP="00AC33C1">
      <w:pPr>
        <w:spacing w:after="0"/>
      </w:pPr>
      <w:r w:rsidRPr="41C9EBFB">
        <w:rPr>
          <w:b/>
          <w:bCs/>
        </w:rPr>
        <w:t>Contract Type</w:t>
      </w:r>
      <w:r w:rsidRPr="00AC33C1">
        <w:t xml:space="preserve">: </w:t>
      </w:r>
      <w:r w:rsidR="22998C58" w:rsidRPr="00AC33C1">
        <w:t xml:space="preserve"> </w:t>
      </w:r>
      <w:r w:rsidR="00B647EE">
        <w:tab/>
      </w:r>
      <w:r w:rsidR="00B647EE">
        <w:tab/>
      </w:r>
      <w:r w:rsidR="00D326C1">
        <w:t xml:space="preserve">Permanent </w:t>
      </w:r>
      <w:r w:rsidR="22998C58" w:rsidRPr="00AC33C1">
        <w:t xml:space="preserve"> </w:t>
      </w:r>
      <w:r w:rsidRPr="00AC33C1">
        <w:tab/>
      </w:r>
      <w:r>
        <w:tab/>
      </w:r>
    </w:p>
    <w:p w14:paraId="5B076B2C" w14:textId="77777777" w:rsidR="00AC33C1" w:rsidRPr="00AC33C1" w:rsidRDefault="00AC33C1" w:rsidP="00AC33C1">
      <w:pPr>
        <w:spacing w:after="0"/>
      </w:pPr>
      <w:r w:rsidRPr="41C9EBFB">
        <w:rPr>
          <w:b/>
          <w:bCs/>
        </w:rPr>
        <w:t>Contract Term:</w:t>
      </w:r>
      <w:r w:rsidR="24D4F67C" w:rsidRPr="41C9EBFB">
        <w:rPr>
          <w:b/>
          <w:bCs/>
        </w:rPr>
        <w:t xml:space="preserve">  </w:t>
      </w:r>
      <w:r w:rsidRPr="00AC33C1">
        <w:tab/>
        <w:t xml:space="preserve">Full time </w:t>
      </w:r>
    </w:p>
    <w:p w14:paraId="46A74DFA" w14:textId="77777777" w:rsidR="007A1F28" w:rsidRDefault="00AC33C1" w:rsidP="007A1F28">
      <w:pPr>
        <w:spacing w:after="0" w:line="360" w:lineRule="auto"/>
        <w:ind w:left="2160" w:hanging="2160"/>
      </w:pPr>
      <w:r w:rsidRPr="0402B317">
        <w:rPr>
          <w:b/>
          <w:bCs/>
        </w:rPr>
        <w:t>Salary from:</w:t>
      </w:r>
      <w:r w:rsidR="007A1F28">
        <w:t xml:space="preserve"> </w:t>
      </w:r>
      <w:r w:rsidR="66DCF86A">
        <w:t xml:space="preserve">       </w:t>
      </w:r>
      <w:r w:rsidR="007A1F28">
        <w:tab/>
        <w:t xml:space="preserve">Spine Point </w:t>
      </w:r>
      <w:r w:rsidR="00C75BEC">
        <w:t>C</w:t>
      </w:r>
      <w:r w:rsidR="007A1F28">
        <w:t>1 £</w:t>
      </w:r>
      <w:r w:rsidR="00951CDA">
        <w:t>50,692</w:t>
      </w:r>
      <w:r w:rsidR="007A1F28">
        <w:t xml:space="preserve"> – Spine point </w:t>
      </w:r>
      <w:r w:rsidR="00C75BEC">
        <w:t>C3</w:t>
      </w:r>
      <w:r w:rsidR="007A1F28">
        <w:t xml:space="preserve"> £</w:t>
      </w:r>
      <w:r w:rsidR="00951CDA">
        <w:t xml:space="preserve">53,582 </w:t>
      </w:r>
      <w:r w:rsidR="007A1F28">
        <w:t>inclusive of the Inner London Weighting Allowance (Sixth Form Colleges’ Pay Scale for Teachers)</w:t>
      </w:r>
    </w:p>
    <w:p w14:paraId="732BC003" w14:textId="0BE9A4AD" w:rsidR="00AA6CDF" w:rsidRDefault="00AC33C1" w:rsidP="00AA6CDF">
      <w:r w:rsidRPr="0402B317">
        <w:rPr>
          <w:b/>
          <w:bCs/>
        </w:rPr>
        <w:t xml:space="preserve">Closing date: </w:t>
      </w:r>
      <w:r w:rsidRPr="00AC33C1">
        <w:rPr>
          <w:b/>
        </w:rPr>
        <w:tab/>
      </w:r>
      <w:r w:rsidRPr="00AC33C1">
        <w:tab/>
      </w:r>
      <w:r w:rsidR="005823C0">
        <w:t xml:space="preserve">Friday </w:t>
      </w:r>
      <w:r w:rsidR="00C95F4C">
        <w:t>30</w:t>
      </w:r>
      <w:r w:rsidR="00C95F4C" w:rsidRPr="00C95F4C">
        <w:rPr>
          <w:vertAlign w:val="superscript"/>
        </w:rPr>
        <w:t>th</w:t>
      </w:r>
      <w:r w:rsidR="00C95F4C">
        <w:t xml:space="preserve"> September</w:t>
      </w:r>
      <w:r w:rsidR="00DE1E4C">
        <w:t xml:space="preserve"> </w:t>
      </w:r>
      <w:r w:rsidR="005823C0">
        <w:t>2022</w:t>
      </w:r>
    </w:p>
    <w:p w14:paraId="707237EF" w14:textId="32B80299" w:rsidR="004423AF" w:rsidRDefault="00AC33C1" w:rsidP="0402B317">
      <w:pPr>
        <w:spacing w:after="0" w:line="276" w:lineRule="auto"/>
      </w:pPr>
      <w:r w:rsidRPr="0402B317">
        <w:rPr>
          <w:b/>
          <w:bCs/>
        </w:rPr>
        <w:t>Interview date:</w:t>
      </w:r>
      <w:r w:rsidRPr="00AC33C1">
        <w:t xml:space="preserve">  </w:t>
      </w:r>
      <w:r w:rsidR="00B647EE">
        <w:tab/>
      </w:r>
      <w:r w:rsidR="00BE6A77">
        <w:t xml:space="preserve">Week commencing Monday </w:t>
      </w:r>
      <w:r w:rsidR="00C95F4C">
        <w:t>10</w:t>
      </w:r>
      <w:r w:rsidR="00C95F4C" w:rsidRPr="00C95F4C">
        <w:rPr>
          <w:vertAlign w:val="superscript"/>
        </w:rPr>
        <w:t>th</w:t>
      </w:r>
      <w:r w:rsidR="00C95F4C">
        <w:t xml:space="preserve"> October</w:t>
      </w:r>
      <w:r w:rsidR="00BE6A77">
        <w:t xml:space="preserve"> 2022</w:t>
      </w:r>
    </w:p>
    <w:p w14:paraId="68D8CDF9" w14:textId="77777777" w:rsidR="009C0F80" w:rsidRPr="00AC33C1" w:rsidRDefault="009C0F80" w:rsidP="00AC33C1">
      <w:pPr>
        <w:spacing w:after="0" w:line="276" w:lineRule="auto"/>
      </w:pPr>
    </w:p>
    <w:p w14:paraId="6062B6ED" w14:textId="77777777" w:rsidR="00AC33C1" w:rsidRPr="009E5B20" w:rsidRDefault="00AC33C1" w:rsidP="00AC33C1">
      <w:pPr>
        <w:spacing w:after="0" w:line="276" w:lineRule="auto"/>
        <w:jc w:val="both"/>
        <w:rPr>
          <w:rFonts w:cstheme="minorHAnsi"/>
        </w:rPr>
      </w:pPr>
    </w:p>
    <w:p w14:paraId="46108A66" w14:textId="77777777" w:rsidR="00AA6CDF" w:rsidRDefault="003609C2" w:rsidP="00AA6CDF">
      <w:r>
        <w:t xml:space="preserve"> </w:t>
      </w:r>
    </w:p>
    <w:sectPr w:rsidR="00AA6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C2"/>
    <w:rsid w:val="000074F4"/>
    <w:rsid w:val="00076665"/>
    <w:rsid w:val="000A2FBD"/>
    <w:rsid w:val="00154721"/>
    <w:rsid w:val="001D5D10"/>
    <w:rsid w:val="00232C3B"/>
    <w:rsid w:val="00244470"/>
    <w:rsid w:val="00327DA4"/>
    <w:rsid w:val="003609C2"/>
    <w:rsid w:val="00374EBB"/>
    <w:rsid w:val="00387826"/>
    <w:rsid w:val="004423AF"/>
    <w:rsid w:val="004F25D6"/>
    <w:rsid w:val="005823C0"/>
    <w:rsid w:val="00582451"/>
    <w:rsid w:val="00684748"/>
    <w:rsid w:val="00687D97"/>
    <w:rsid w:val="006E5D7E"/>
    <w:rsid w:val="0070118B"/>
    <w:rsid w:val="0072219C"/>
    <w:rsid w:val="00723437"/>
    <w:rsid w:val="00725931"/>
    <w:rsid w:val="007612E4"/>
    <w:rsid w:val="00762578"/>
    <w:rsid w:val="007A1F28"/>
    <w:rsid w:val="007A6ACB"/>
    <w:rsid w:val="007B37A9"/>
    <w:rsid w:val="007E5592"/>
    <w:rsid w:val="008251B6"/>
    <w:rsid w:val="00827307"/>
    <w:rsid w:val="0085044E"/>
    <w:rsid w:val="00880ECF"/>
    <w:rsid w:val="008939BD"/>
    <w:rsid w:val="0089545A"/>
    <w:rsid w:val="00922D4D"/>
    <w:rsid w:val="00951CDA"/>
    <w:rsid w:val="00954D1E"/>
    <w:rsid w:val="009624FB"/>
    <w:rsid w:val="0099063D"/>
    <w:rsid w:val="009C0F80"/>
    <w:rsid w:val="00A51347"/>
    <w:rsid w:val="00A52D87"/>
    <w:rsid w:val="00A63E42"/>
    <w:rsid w:val="00AA6CDF"/>
    <w:rsid w:val="00AC33C1"/>
    <w:rsid w:val="00B1495A"/>
    <w:rsid w:val="00B647EE"/>
    <w:rsid w:val="00B864A3"/>
    <w:rsid w:val="00BE0B90"/>
    <w:rsid w:val="00BE6393"/>
    <w:rsid w:val="00BE6A77"/>
    <w:rsid w:val="00BF5046"/>
    <w:rsid w:val="00C050C9"/>
    <w:rsid w:val="00C37C91"/>
    <w:rsid w:val="00C75BEC"/>
    <w:rsid w:val="00C83602"/>
    <w:rsid w:val="00C95F4C"/>
    <w:rsid w:val="00D326C1"/>
    <w:rsid w:val="00DE1E4C"/>
    <w:rsid w:val="00E12E31"/>
    <w:rsid w:val="00E85A62"/>
    <w:rsid w:val="00EA5EB4"/>
    <w:rsid w:val="00EB108C"/>
    <w:rsid w:val="00EB10C9"/>
    <w:rsid w:val="00EE0995"/>
    <w:rsid w:val="00EE1892"/>
    <w:rsid w:val="00F0265F"/>
    <w:rsid w:val="00F1138F"/>
    <w:rsid w:val="00F301FC"/>
    <w:rsid w:val="00F476C9"/>
    <w:rsid w:val="00F721AB"/>
    <w:rsid w:val="00F90D0E"/>
    <w:rsid w:val="00FA0392"/>
    <w:rsid w:val="00FA40B4"/>
    <w:rsid w:val="0314E7C8"/>
    <w:rsid w:val="0402B317"/>
    <w:rsid w:val="094013D7"/>
    <w:rsid w:val="0A7FF570"/>
    <w:rsid w:val="0D0E39D7"/>
    <w:rsid w:val="0FFBB9A6"/>
    <w:rsid w:val="115FDC78"/>
    <w:rsid w:val="1366B0DE"/>
    <w:rsid w:val="13F94E4E"/>
    <w:rsid w:val="18AFBB92"/>
    <w:rsid w:val="19668E30"/>
    <w:rsid w:val="1DC547EB"/>
    <w:rsid w:val="22998C58"/>
    <w:rsid w:val="24498E66"/>
    <w:rsid w:val="24D4F67C"/>
    <w:rsid w:val="3229FD13"/>
    <w:rsid w:val="327158F4"/>
    <w:rsid w:val="41C9EBFB"/>
    <w:rsid w:val="44A95F41"/>
    <w:rsid w:val="44EFA8FE"/>
    <w:rsid w:val="461B2D9A"/>
    <w:rsid w:val="47CA6857"/>
    <w:rsid w:val="49600F84"/>
    <w:rsid w:val="4D724CF2"/>
    <w:rsid w:val="4F3392F1"/>
    <w:rsid w:val="5576A745"/>
    <w:rsid w:val="5F126370"/>
    <w:rsid w:val="66DCF86A"/>
    <w:rsid w:val="67160340"/>
    <w:rsid w:val="6D1359D4"/>
    <w:rsid w:val="72CAA609"/>
    <w:rsid w:val="75FA214D"/>
    <w:rsid w:val="78C644D5"/>
    <w:rsid w:val="7B7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E135"/>
  <w15:chartTrackingRefBased/>
  <w15:docId w15:val="{BD081D82-B953-4454-830B-83688F0D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7A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r@bsix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ba2805-f7fe-41b3-acf6-a66fac19e55c">
      <Terms xmlns="http://schemas.microsoft.com/office/infopath/2007/PartnerControls"/>
    </lcf76f155ced4ddcb4097134ff3c332f>
    <TaxCatchAll xmlns="d7bdc7f2-a040-4581-8525-619526d6c1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D0E72CD0AE34CBF827A6250B7F21B" ma:contentTypeVersion="14" ma:contentTypeDescription="Create a new document." ma:contentTypeScope="" ma:versionID="667959e281eb18699b160a502faecfea">
  <xsd:schema xmlns:xsd="http://www.w3.org/2001/XMLSchema" xmlns:xs="http://www.w3.org/2001/XMLSchema" xmlns:p="http://schemas.microsoft.com/office/2006/metadata/properties" xmlns:ns2="a5ba2805-f7fe-41b3-acf6-a66fac19e55c" xmlns:ns3="d7bdc7f2-a040-4581-8525-619526d6c158" targetNamespace="http://schemas.microsoft.com/office/2006/metadata/properties" ma:root="true" ma:fieldsID="0a2f890ea075991040e4ab424f543474" ns2:_="" ns3:_="">
    <xsd:import namespace="a5ba2805-f7fe-41b3-acf6-a66fac19e55c"/>
    <xsd:import namespace="d7bdc7f2-a040-4581-8525-619526d6c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a2805-f7fe-41b3-acf6-a66fac19e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2fb3ce-e3fe-4186-93ad-b0a258a6d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dc7f2-a040-4581-8525-619526d6c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452da4-77bd-41d7-82af-9c3f74b3c243}" ma:internalName="TaxCatchAll" ma:showField="CatchAllData" ma:web="d7bdc7f2-a040-4581-8525-619526d6c1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81D28-97C8-43C4-839D-8F553747D6F6}">
  <ds:schemaRefs>
    <ds:schemaRef ds:uri="http://schemas.microsoft.com/office/2006/metadata/properties"/>
    <ds:schemaRef ds:uri="http://schemas.microsoft.com/office/infopath/2007/PartnerControls"/>
    <ds:schemaRef ds:uri="a5ba2805-f7fe-41b3-acf6-a66fac19e55c"/>
    <ds:schemaRef ds:uri="d7bdc7f2-a040-4581-8525-619526d6c158"/>
  </ds:schemaRefs>
</ds:datastoreItem>
</file>

<file path=customXml/itemProps2.xml><?xml version="1.0" encoding="utf-8"?>
<ds:datastoreItem xmlns:ds="http://schemas.openxmlformats.org/officeDocument/2006/customXml" ds:itemID="{B4BF2BDA-7D41-4E9E-9928-9E496F7D1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a2805-f7fe-41b3-acf6-a66fac19e55c"/>
    <ds:schemaRef ds:uri="d7bdc7f2-a040-4581-8525-619526d6c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89E29-57D2-4AA6-A5A8-77635DBE3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Crook</dc:creator>
  <cp:keywords/>
  <dc:description/>
  <cp:lastModifiedBy>Claire Crook</cp:lastModifiedBy>
  <cp:revision>2</cp:revision>
  <cp:lastPrinted>2020-01-17T12:47:00Z</cp:lastPrinted>
  <dcterms:created xsi:type="dcterms:W3CDTF">2022-09-15T10:22:00Z</dcterms:created>
  <dcterms:modified xsi:type="dcterms:W3CDTF">2022-09-15T10:22:00Z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0x010100053D0E72CD0AE34CBF827A6250B7F21B</vt:lpwstr>
  </property>
  <property fmtid="{D5CDD505-2E9C-101B-9397-08002B2CF9AE}" pid="3" name="Order">
    <vt:r8>3643400</vt:r8>
  </property>
  <property fmtid="{D5CDD505-2E9C-101B-9397-08002B2CF9AE}" pid="4" name="MediaServiceImageTags">
    <vt:lpwstr/>
  </property>
</Properties>
</file>